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07B340FC" w:rsidR="00CD641A" w:rsidRDefault="00C415D3" w:rsidP="00CD641A">
      <w:pPr>
        <w:autoSpaceDE w:val="0"/>
        <w:autoSpaceDN w:val="0"/>
        <w:adjustRightInd w:val="0"/>
        <w:spacing w:after="0" w:line="240" w:lineRule="auto"/>
        <w:rPr>
          <w:rFonts w:ascii="CenturyGothic-Bold" w:hAnsi="CenturyGothic-Bold" w:cs="CenturyGothic-Bold"/>
          <w:b/>
          <w:bCs/>
          <w:color w:val="2E74B6"/>
          <w:sz w:val="28"/>
          <w:szCs w:val="28"/>
        </w:rPr>
      </w:pPr>
      <w:r w:rsidRPr="00E70DB8">
        <w:rPr>
          <w:rFonts w:ascii="Times New Roman" w:hAnsi="Times New Roman" w:cs="Times New Roman"/>
          <w:b/>
          <w:noProof/>
          <w:sz w:val="24"/>
          <w:szCs w:val="24"/>
          <w:lang w:eastAsia="en-GB"/>
        </w:rPr>
        <w:drawing>
          <wp:anchor distT="0" distB="0" distL="114300" distR="114300" simplePos="0" relativeHeight="251658240" behindDoc="0" locked="0" layoutInCell="1" allowOverlap="1" wp14:anchorId="52DD7DEA" wp14:editId="56E81F51">
            <wp:simplePos x="0" y="0"/>
            <wp:positionH relativeFrom="margin">
              <wp:align>center</wp:align>
            </wp:positionH>
            <wp:positionV relativeFrom="paragraph">
              <wp:posOffset>156845</wp:posOffset>
            </wp:positionV>
            <wp:extent cx="2314575" cy="771525"/>
            <wp:effectExtent l="0" t="0" r="9525" b="9525"/>
            <wp:wrapSquare wrapText="bothSides"/>
            <wp:docPr id="1" name="Picture 1" descr="Description: BI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IG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anchor>
        </w:drawing>
      </w:r>
    </w:p>
    <w:p w14:paraId="0A37501D" w14:textId="168F04AE" w:rsidR="00CD641A" w:rsidRPr="00E70DB8" w:rsidRDefault="00D82934" w:rsidP="00D82934">
      <w:pPr>
        <w:pStyle w:val="BodyText"/>
        <w:tabs>
          <w:tab w:val="left" w:pos="3832"/>
        </w:tabs>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5DAB6C7B" w14:textId="77777777" w:rsidR="00CD641A" w:rsidRPr="00E70DB8" w:rsidRDefault="00CD641A" w:rsidP="00CD641A">
      <w:pPr>
        <w:pStyle w:val="Heading2"/>
        <w:jc w:val="center"/>
        <w:rPr>
          <w:rFonts w:ascii="Times New Roman" w:hAnsi="Times New Roman" w:cs="Times New Roman"/>
          <w:bCs w:val="0"/>
          <w:u w:val="single"/>
        </w:rPr>
      </w:pPr>
    </w:p>
    <w:p w14:paraId="74318EA7" w14:textId="77777777" w:rsidR="00CD641A" w:rsidRPr="00D82934" w:rsidRDefault="00CD641A" w:rsidP="00CD641A">
      <w:pPr>
        <w:pStyle w:val="Heading2"/>
        <w:jc w:val="center"/>
        <w:rPr>
          <w:bCs w:val="0"/>
          <w:u w:val="single"/>
        </w:rPr>
      </w:pPr>
      <w:r w:rsidRPr="00D82934">
        <w:rPr>
          <w:bCs w:val="0"/>
          <w:u w:val="single"/>
        </w:rPr>
        <w:t>Birchfield Independent Girls School</w:t>
      </w:r>
    </w:p>
    <w:p w14:paraId="02EB378F" w14:textId="77777777" w:rsidR="00CD641A" w:rsidRPr="00D82934" w:rsidRDefault="00CD641A" w:rsidP="00CD641A">
      <w:pPr>
        <w:pStyle w:val="Title"/>
        <w:rPr>
          <w:rFonts w:ascii="Arial" w:hAnsi="Arial" w:cs="Arial"/>
          <w:sz w:val="24"/>
          <w:szCs w:val="24"/>
        </w:rPr>
      </w:pPr>
    </w:p>
    <w:p w14:paraId="57394965" w14:textId="77777777" w:rsidR="00CD641A" w:rsidRPr="00D82934" w:rsidRDefault="00CD641A" w:rsidP="00813652">
      <w:pPr>
        <w:pStyle w:val="Subtitle"/>
        <w:pBdr>
          <w:top w:val="single" w:sz="4" w:space="1" w:color="auto"/>
          <w:left w:val="single" w:sz="4" w:space="4" w:color="auto"/>
          <w:bottom w:val="single" w:sz="4" w:space="1" w:color="auto"/>
          <w:right w:val="single" w:sz="4" w:space="4" w:color="auto"/>
        </w:pBdr>
        <w:rPr>
          <w:rFonts w:ascii="Arial" w:hAnsi="Arial" w:cs="Arial"/>
          <w:bCs/>
          <w:sz w:val="24"/>
        </w:rPr>
      </w:pPr>
      <w:r w:rsidRPr="00813652">
        <w:rPr>
          <w:sz w:val="24"/>
          <w:u w:val="none"/>
        </w:rPr>
        <w:t>RELATIONSHIP AND SEX EDUCATION POLICY</w:t>
      </w:r>
      <w:r w:rsidRPr="00D82934">
        <w:rPr>
          <w:rFonts w:ascii="Arial" w:hAnsi="Arial" w:cs="Arial"/>
          <w:bCs/>
          <w:sz w:val="24"/>
        </w:rPr>
        <w:t xml:space="preserve"> </w:t>
      </w:r>
    </w:p>
    <w:p w14:paraId="7C2C7316" w14:textId="77777777" w:rsidR="00D82934" w:rsidRDefault="00D82934" w:rsidP="00D82934">
      <w:pPr>
        <w:spacing w:after="0" w:line="240" w:lineRule="auto"/>
        <w:jc w:val="both"/>
        <w:rPr>
          <w:rFonts w:ascii="Arial" w:hAnsi="Arial" w:cs="Arial"/>
          <w:b/>
          <w:bCs/>
          <w:color w:val="2E74B6"/>
          <w:sz w:val="28"/>
          <w:szCs w:val="28"/>
        </w:rPr>
      </w:pPr>
    </w:p>
    <w:p w14:paraId="4DD0C7CE" w14:textId="0547D488" w:rsidR="00D82934" w:rsidRPr="00813652" w:rsidRDefault="00D82934" w:rsidP="00813652">
      <w:pPr>
        <w:tabs>
          <w:tab w:val="num" w:pos="720"/>
        </w:tabs>
        <w:spacing w:after="0" w:line="480" w:lineRule="auto"/>
        <w:ind w:left="720" w:hanging="360"/>
        <w:rPr>
          <w:rFonts w:ascii="Times New Roman" w:eastAsia="Times New Roman" w:hAnsi="Times New Roman" w:cs="Times New Roman"/>
          <w:sz w:val="24"/>
          <w:szCs w:val="24"/>
        </w:rPr>
      </w:pPr>
      <w:r>
        <w:rPr>
          <w:rFonts w:ascii="Arial" w:hAnsi="Arial" w:cs="Arial"/>
          <w:b/>
          <w:bCs/>
          <w:color w:val="2E74B6"/>
          <w:sz w:val="28"/>
          <w:szCs w:val="28"/>
        </w:rPr>
        <w:t xml:space="preserve"> </w:t>
      </w:r>
      <w:r w:rsidRPr="00813652">
        <w:rPr>
          <w:rFonts w:ascii="Times New Roman" w:eastAsia="Times New Roman" w:hAnsi="Times New Roman" w:cs="Times New Roman"/>
          <w:bCs/>
        </w:rPr>
        <w:t>Version:</w:t>
      </w:r>
      <w:r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ab/>
      </w:r>
      <w:r w:rsidRPr="00813652">
        <w:rPr>
          <w:rFonts w:ascii="Times New Roman" w:eastAsia="Times New Roman" w:hAnsi="Times New Roman" w:cs="Times New Roman"/>
          <w:sz w:val="24"/>
          <w:szCs w:val="24"/>
        </w:rPr>
        <w:tab/>
      </w:r>
      <w:r w:rsidRPr="00813652">
        <w:rPr>
          <w:rFonts w:ascii="Times New Roman" w:eastAsia="Times New Roman" w:hAnsi="Times New Roman" w:cs="Times New Roman"/>
          <w:sz w:val="24"/>
          <w:szCs w:val="24"/>
        </w:rPr>
        <w:tab/>
      </w:r>
      <w:r w:rsidRPr="00813652">
        <w:rPr>
          <w:rFonts w:ascii="Times New Roman" w:eastAsia="Times New Roman" w:hAnsi="Times New Roman" w:cs="Times New Roman"/>
          <w:sz w:val="24"/>
          <w:szCs w:val="24"/>
        </w:rPr>
        <w:tab/>
      </w:r>
      <w:r w:rsidR="00813652" w:rsidRPr="00813652">
        <w:rPr>
          <w:rFonts w:ascii="Times New Roman" w:eastAsia="Times New Roman" w:hAnsi="Times New Roman" w:cs="Times New Roman"/>
          <w:bCs/>
        </w:rPr>
        <w:t>April 2023</w:t>
      </w:r>
      <w:r w:rsidRPr="00813652">
        <w:rPr>
          <w:rFonts w:ascii="Times New Roman" w:eastAsia="Times New Roman" w:hAnsi="Times New Roman" w:cs="Times New Roman"/>
          <w:sz w:val="24"/>
          <w:szCs w:val="24"/>
        </w:rPr>
        <w:t xml:space="preserve"> </w:t>
      </w:r>
    </w:p>
    <w:p w14:paraId="2F3232DD" w14:textId="0ECA6315" w:rsidR="00D82934" w:rsidRPr="00813652" w:rsidRDefault="00D82934" w:rsidP="00813652">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bCs/>
        </w:rPr>
        <w:t>Ratified by the Governing Body:</w:t>
      </w:r>
      <w:r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ab/>
      </w:r>
      <w:r w:rsidR="00813652" w:rsidRPr="00813652">
        <w:rPr>
          <w:rFonts w:ascii="Times New Roman" w:eastAsia="Times New Roman" w:hAnsi="Times New Roman" w:cs="Times New Roman"/>
          <w:bCs/>
        </w:rPr>
        <w:t>April 2023</w:t>
      </w:r>
      <w:r w:rsidRPr="00813652">
        <w:rPr>
          <w:rFonts w:ascii="Times New Roman" w:eastAsia="Times New Roman" w:hAnsi="Times New Roman" w:cs="Times New Roman"/>
          <w:sz w:val="24"/>
          <w:szCs w:val="24"/>
        </w:rPr>
        <w:t xml:space="preserve">             </w:t>
      </w:r>
    </w:p>
    <w:p w14:paraId="344D6C52" w14:textId="5D011D35" w:rsidR="00D82934" w:rsidRPr="00813652" w:rsidRDefault="00D82934" w:rsidP="00813652">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bCs/>
        </w:rPr>
        <w:t>Signed by the Governing Body:</w:t>
      </w:r>
      <w:r w:rsidRPr="00813652">
        <w:rPr>
          <w:rFonts w:ascii="Times New Roman" w:eastAsia="Times New Roman" w:hAnsi="Times New Roman" w:cs="Times New Roman"/>
          <w:sz w:val="24"/>
          <w:szCs w:val="24"/>
        </w:rPr>
        <w:t xml:space="preserve">    Mohammed </w:t>
      </w:r>
      <w:proofErr w:type="spellStart"/>
      <w:r w:rsidRPr="00813652">
        <w:rPr>
          <w:rFonts w:ascii="Times New Roman" w:eastAsia="Times New Roman" w:hAnsi="Times New Roman" w:cs="Times New Roman"/>
          <w:sz w:val="24"/>
          <w:szCs w:val="24"/>
        </w:rPr>
        <w:t>Aminur</w:t>
      </w:r>
      <w:proofErr w:type="spellEnd"/>
      <w:r w:rsidRPr="00813652">
        <w:rPr>
          <w:rFonts w:ascii="Times New Roman" w:eastAsia="Times New Roman" w:hAnsi="Times New Roman" w:cs="Times New Roman"/>
          <w:sz w:val="24"/>
          <w:szCs w:val="24"/>
        </w:rPr>
        <w:t xml:space="preserve"> Rahman</w:t>
      </w:r>
    </w:p>
    <w:p w14:paraId="194160D4" w14:textId="1AAAE1BD" w:rsidR="00D82934" w:rsidRPr="00813652" w:rsidRDefault="00D82934" w:rsidP="00813652">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bCs/>
        </w:rPr>
        <w:t>To be reviewed:</w:t>
      </w:r>
      <w:r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ab/>
      </w:r>
      <w:r w:rsidRPr="00813652">
        <w:rPr>
          <w:rFonts w:ascii="Times New Roman" w:eastAsia="Times New Roman" w:hAnsi="Times New Roman" w:cs="Times New Roman"/>
          <w:sz w:val="24"/>
          <w:szCs w:val="24"/>
        </w:rPr>
        <w:tab/>
        <w:t xml:space="preserve">          </w:t>
      </w:r>
      <w:r w:rsidR="00813652" w:rsidRPr="00813652">
        <w:rPr>
          <w:rFonts w:ascii="Times New Roman" w:eastAsia="Times New Roman" w:hAnsi="Times New Roman" w:cs="Times New Roman"/>
          <w:bCs/>
        </w:rPr>
        <w:t>April 2025</w:t>
      </w:r>
    </w:p>
    <w:p w14:paraId="6A05A809" w14:textId="566EE5EF" w:rsidR="00CD641A" w:rsidRPr="00813652" w:rsidRDefault="00CD641A" w:rsidP="00813652">
      <w:pPr>
        <w:tabs>
          <w:tab w:val="num" w:pos="720"/>
        </w:tabs>
        <w:spacing w:after="0" w:line="480" w:lineRule="auto"/>
        <w:ind w:left="720" w:hanging="360"/>
        <w:rPr>
          <w:rFonts w:ascii="Times New Roman" w:eastAsia="Times New Roman" w:hAnsi="Times New Roman" w:cs="Times New Roman"/>
          <w:sz w:val="24"/>
          <w:szCs w:val="24"/>
        </w:rPr>
      </w:pPr>
    </w:p>
    <w:p w14:paraId="6CEAABF0"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CONTENTS</w:t>
      </w:r>
    </w:p>
    <w:p w14:paraId="5A39BBE3" w14:textId="77777777" w:rsidR="00CD641A" w:rsidRPr="00D82934" w:rsidRDefault="00CD641A" w:rsidP="004A568B">
      <w:pPr>
        <w:autoSpaceDE w:val="0"/>
        <w:autoSpaceDN w:val="0"/>
        <w:adjustRightInd w:val="0"/>
        <w:spacing w:after="0" w:line="480" w:lineRule="auto"/>
        <w:rPr>
          <w:rFonts w:ascii="Arial" w:hAnsi="Arial" w:cs="Arial"/>
          <w:b/>
          <w:bCs/>
          <w:color w:val="2E74B6"/>
          <w:sz w:val="28"/>
          <w:szCs w:val="28"/>
        </w:rPr>
      </w:pPr>
    </w:p>
    <w:p w14:paraId="6081272E"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1. Intent</w:t>
      </w:r>
    </w:p>
    <w:p w14:paraId="04118E45"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2. Aims and Objectives</w:t>
      </w:r>
    </w:p>
    <w:p w14:paraId="3B6D4A7E"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3. Statutory Requirements</w:t>
      </w:r>
    </w:p>
    <w:p w14:paraId="33818346"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4. Policy Development</w:t>
      </w:r>
    </w:p>
    <w:p w14:paraId="6A838452"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5. Definition</w:t>
      </w:r>
    </w:p>
    <w:p w14:paraId="44E5A397"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6. Curriculum</w:t>
      </w:r>
    </w:p>
    <w:p w14:paraId="7B9963F6"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7. Delivery of RSE</w:t>
      </w:r>
    </w:p>
    <w:p w14:paraId="1F0B2A2F"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8. Roles and Responsibilities</w:t>
      </w:r>
    </w:p>
    <w:p w14:paraId="539F98C8"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8.1. Governing Board</w:t>
      </w:r>
    </w:p>
    <w:p w14:paraId="5402E0BC"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8.2. Head</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teacher</w:t>
      </w:r>
    </w:p>
    <w:p w14:paraId="6952959F"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8.3. Staff</w:t>
      </w:r>
    </w:p>
    <w:p w14:paraId="5C3AEFF8" w14:textId="77777777" w:rsidR="00CD641A" w:rsidRPr="00813652" w:rsidRDefault="00CD641A" w:rsidP="004A568B">
      <w:pPr>
        <w:tabs>
          <w:tab w:val="num" w:pos="72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8.4. Pupils</w:t>
      </w:r>
    </w:p>
    <w:p w14:paraId="0509AD17" w14:textId="750930E4" w:rsidR="00CD641A" w:rsidRPr="00D82934" w:rsidRDefault="00CD641A" w:rsidP="00813652">
      <w:pPr>
        <w:tabs>
          <w:tab w:val="num" w:pos="720"/>
        </w:tabs>
        <w:spacing w:after="0" w:line="480" w:lineRule="auto"/>
        <w:ind w:left="720" w:hanging="360"/>
        <w:rPr>
          <w:rFonts w:ascii="Arial" w:eastAsia="Times New Roman" w:hAnsi="Arial" w:cs="Arial"/>
          <w:sz w:val="24"/>
          <w:szCs w:val="24"/>
        </w:rPr>
      </w:pPr>
      <w:r w:rsidRPr="00813652">
        <w:rPr>
          <w:rFonts w:ascii="Times New Roman" w:eastAsia="Times New Roman" w:hAnsi="Times New Roman" w:cs="Times New Roman"/>
          <w:sz w:val="24"/>
          <w:szCs w:val="24"/>
        </w:rPr>
        <w:t>9. Parent’s Right to Withdraw</w:t>
      </w:r>
      <w:r w:rsidR="00D82934">
        <w:rPr>
          <w:rFonts w:ascii="Arial" w:eastAsia="Times New Roman" w:hAnsi="Arial" w:cs="Arial"/>
          <w:sz w:val="24"/>
          <w:szCs w:val="24"/>
        </w:rPr>
        <w:tab/>
      </w:r>
    </w:p>
    <w:p w14:paraId="5BAEB390" w14:textId="77777777" w:rsidR="00CD641A" w:rsidRPr="00813652" w:rsidRDefault="00CD641A" w:rsidP="00813652">
      <w:pPr>
        <w:tabs>
          <w:tab w:val="num" w:pos="720"/>
          <w:tab w:val="left" w:pos="816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lastRenderedPageBreak/>
        <w:t>10. Training</w:t>
      </w:r>
    </w:p>
    <w:p w14:paraId="425A8126" w14:textId="77777777" w:rsidR="00CD641A" w:rsidRPr="00813652" w:rsidRDefault="00CD641A" w:rsidP="00813652">
      <w:pPr>
        <w:tabs>
          <w:tab w:val="num" w:pos="720"/>
          <w:tab w:val="left" w:pos="816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11. Equal Opportunities</w:t>
      </w:r>
    </w:p>
    <w:p w14:paraId="607286C3" w14:textId="77777777" w:rsidR="00CD641A" w:rsidRPr="00813652" w:rsidRDefault="00CD641A" w:rsidP="00813652">
      <w:pPr>
        <w:tabs>
          <w:tab w:val="num" w:pos="720"/>
          <w:tab w:val="left" w:pos="816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12. Monitoring Arrangements</w:t>
      </w:r>
    </w:p>
    <w:p w14:paraId="53128261" w14:textId="471EBDA7" w:rsidR="00CD641A" w:rsidRPr="00813652" w:rsidRDefault="00CD641A" w:rsidP="00813652">
      <w:pPr>
        <w:tabs>
          <w:tab w:val="num" w:pos="720"/>
          <w:tab w:val="left" w:pos="8160"/>
        </w:tabs>
        <w:spacing w:after="0" w:line="480" w:lineRule="auto"/>
        <w:ind w:left="720" w:hanging="360"/>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13. Links with Other Policies</w:t>
      </w:r>
    </w:p>
    <w:p w14:paraId="62486C05" w14:textId="77777777" w:rsidR="00CD641A" w:rsidRPr="00D82934" w:rsidRDefault="00CD641A" w:rsidP="00CD641A">
      <w:pPr>
        <w:rPr>
          <w:rFonts w:ascii="Arial" w:hAnsi="Arial" w:cs="Arial"/>
          <w:color w:val="2E74B6"/>
        </w:rPr>
      </w:pPr>
    </w:p>
    <w:p w14:paraId="119E9CAB" w14:textId="29694C59" w:rsidR="00CD641A" w:rsidRPr="00813652" w:rsidRDefault="7FC6F244"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1. Intent</w:t>
      </w:r>
    </w:p>
    <w:p w14:paraId="5986A7C3" w14:textId="77777777" w:rsidR="004A568B" w:rsidRPr="00D82934" w:rsidRDefault="004A568B" w:rsidP="0095396E">
      <w:pPr>
        <w:spacing w:after="0" w:line="240" w:lineRule="auto"/>
        <w:rPr>
          <w:rFonts w:ascii="Arial" w:eastAsia="Times New Roman" w:hAnsi="Arial" w:cs="Arial"/>
          <w:sz w:val="24"/>
          <w:szCs w:val="24"/>
        </w:rPr>
      </w:pPr>
    </w:p>
    <w:p w14:paraId="1CFA5AC2" w14:textId="01312993" w:rsidR="7FC6F244" w:rsidRPr="00813652" w:rsidRDefault="7FC6F244" w:rsidP="0095396E">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xml:space="preserve">We want all our pupils at Birchfield Independent Girls School to be independent, safe and to be able to lead happy, healthy, and successful lives.  We know that RSE is crucial to safeguarding our children.  Good quality RSE aims to equip children and young people with the information, skills, and values they need to have safe, fulfilling, and enjoyable relationships.  It teaches them to take responsibility for their health and well-being and to contribute to behaviour </w:t>
      </w:r>
      <w:r w:rsidR="004A568B" w:rsidRPr="00813652">
        <w:rPr>
          <w:rFonts w:ascii="Times New Roman" w:eastAsia="Times New Roman" w:hAnsi="Times New Roman" w:cs="Times New Roman"/>
          <w:sz w:val="24"/>
          <w:szCs w:val="24"/>
        </w:rPr>
        <w:t>change. Good</w:t>
      </w:r>
      <w:r w:rsidRPr="00813652">
        <w:rPr>
          <w:rFonts w:ascii="Times New Roman" w:eastAsia="Times New Roman" w:hAnsi="Times New Roman" w:cs="Times New Roman"/>
          <w:sz w:val="24"/>
          <w:szCs w:val="24"/>
        </w:rPr>
        <w:t xml:space="preserve"> RSE also helps to reduce harmful behaviour, including sexual offences such as assault and abuse.  By teaching them RSE within the safe and nurturing environment of school, our pupils get the opportunity to explore who they are, the values that they have, their relationships and their future decisions.</w:t>
      </w:r>
    </w:p>
    <w:p w14:paraId="51CD1F32" w14:textId="337C9B10" w:rsidR="7FC6F244" w:rsidRPr="00D82934" w:rsidRDefault="7FC6F244" w:rsidP="7FC6F244">
      <w:pPr>
        <w:spacing w:after="0" w:line="240" w:lineRule="auto"/>
        <w:rPr>
          <w:rFonts w:ascii="Arial" w:hAnsi="Arial" w:cs="Arial"/>
          <w:b/>
          <w:bCs/>
        </w:rPr>
      </w:pPr>
    </w:p>
    <w:p w14:paraId="5D00E39F"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2. Aims and Objectives</w:t>
      </w:r>
    </w:p>
    <w:p w14:paraId="1DDEDA01" w14:textId="77777777" w:rsidR="004A568B" w:rsidRPr="00D82934" w:rsidRDefault="004A568B" w:rsidP="0095396E">
      <w:pPr>
        <w:spacing w:after="0" w:line="240" w:lineRule="auto"/>
        <w:rPr>
          <w:rFonts w:ascii="Arial" w:eastAsia="Times New Roman" w:hAnsi="Arial" w:cs="Arial"/>
          <w:sz w:val="24"/>
          <w:szCs w:val="24"/>
        </w:rPr>
      </w:pPr>
    </w:p>
    <w:p w14:paraId="7D707CC1" w14:textId="77777777" w:rsidR="00CD641A" w:rsidRPr="00813652" w:rsidRDefault="00CD641A" w:rsidP="0095396E">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The aims of relationships and sex education (RSE) at our school are to:</w:t>
      </w:r>
    </w:p>
    <w:p w14:paraId="6043305C"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Provide a framework in which sensitive discussions can take place</w:t>
      </w:r>
    </w:p>
    <w:p w14:paraId="4FC5D650"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Prepare pupils for puberty, and give them an understanding of development and the</w:t>
      </w:r>
    </w:p>
    <w:p w14:paraId="4774DD7A" w14:textId="47BC2D62" w:rsidR="00CD641A" w:rsidRPr="00813652" w:rsidRDefault="004A568B"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importance</w:t>
      </w:r>
      <w:r w:rsidR="00CD641A" w:rsidRPr="00813652">
        <w:rPr>
          <w:rFonts w:ascii="Times New Roman" w:eastAsia="Times New Roman" w:hAnsi="Times New Roman" w:cs="Times New Roman"/>
          <w:sz w:val="24"/>
          <w:szCs w:val="24"/>
        </w:rPr>
        <w:t xml:space="preserve"> of health and hygiene</w:t>
      </w:r>
    </w:p>
    <w:p w14:paraId="30FF84C0"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Help pupils develop feelings of self-respect, confidence and empathy</w:t>
      </w:r>
    </w:p>
    <w:p w14:paraId="10F65B4E"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Create a positive culture around issues of relationships</w:t>
      </w:r>
    </w:p>
    <w:p w14:paraId="2290488E"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Teach pupils the correct vocabulary to describe themselves and their bodies</w:t>
      </w:r>
    </w:p>
    <w:p w14:paraId="7278E5C5" w14:textId="41B24FCD" w:rsidR="00CD641A" w:rsidRPr="00813652" w:rsidRDefault="7FC6F244"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The RSE policy will take into consideration the ethos of the school, and the distinctive faith</w:t>
      </w:r>
    </w:p>
    <w:p w14:paraId="7B5D5178"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perspective of the school.</w:t>
      </w:r>
    </w:p>
    <w:p w14:paraId="4101652C" w14:textId="77777777" w:rsidR="00CD6B50" w:rsidRPr="00D82934" w:rsidRDefault="00CD6B50" w:rsidP="00CD641A">
      <w:pPr>
        <w:autoSpaceDE w:val="0"/>
        <w:autoSpaceDN w:val="0"/>
        <w:adjustRightInd w:val="0"/>
        <w:spacing w:after="0" w:line="240" w:lineRule="auto"/>
        <w:rPr>
          <w:rFonts w:ascii="Arial" w:hAnsi="Arial" w:cs="Arial"/>
          <w:b/>
          <w:bCs/>
        </w:rPr>
      </w:pPr>
    </w:p>
    <w:p w14:paraId="47EBAE40"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3. Statutory Requirements</w:t>
      </w:r>
    </w:p>
    <w:p w14:paraId="1B334E8F"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Foundation Stage</w:t>
      </w:r>
    </w:p>
    <w:p w14:paraId="1925E178"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7C4173CF" w14:textId="6BCEC79C" w:rsidR="00CD641A" w:rsidRPr="00813652" w:rsidRDefault="7FC6F244"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As an independent faith secondary school, we must provide relationships education to all pupils as per</w:t>
      </w:r>
      <w:r w:rsidR="004A568B" w:rsidRPr="00813652">
        <w:rPr>
          <w:rFonts w:ascii="Times New Roman" w:eastAsia="Times New Roman" w:hAnsi="Times New Roman" w:cs="Times New Roman"/>
          <w:sz w:val="24"/>
          <w:szCs w:val="24"/>
        </w:rPr>
        <w:t xml:space="preserve"> </w:t>
      </w:r>
      <w:r w:rsidR="00CD641A" w:rsidRPr="00813652">
        <w:rPr>
          <w:rFonts w:ascii="Times New Roman" w:eastAsia="Times New Roman" w:hAnsi="Times New Roman" w:cs="Times New Roman"/>
          <w:sz w:val="24"/>
          <w:szCs w:val="24"/>
        </w:rPr>
        <w:t>section 34 of the Children and Social work act 2017.</w:t>
      </w:r>
    </w:p>
    <w:p w14:paraId="24C0F90A"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However, we are not required to provide sex education but we do need to teach the elements of</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sex education contained in the science curriculum.</w:t>
      </w:r>
    </w:p>
    <w:p w14:paraId="6420C998"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In teaching RSE, we must have regard to guidance issued by the secretary of state as outlined in</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section 403 of the Education Act 1996.</w:t>
      </w:r>
    </w:p>
    <w:p w14:paraId="582417FD"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We do not have to follow the National Curriculum but we are expected to offer all pupils a</w:t>
      </w:r>
    </w:p>
    <w:p w14:paraId="319B5578" w14:textId="7BB009F3" w:rsidR="00CD641A" w:rsidRPr="00813652" w:rsidRDefault="7FC6F244"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curriculum that is similar to the National Curriculum including requirements to teach science which would include the elements of sex education contained in the science curriculum. At BIGS we teach RSE as set out in this policy.</w:t>
      </w:r>
    </w:p>
    <w:p w14:paraId="4B99056E" w14:textId="77777777" w:rsidR="00CD6B50" w:rsidRPr="00D82934" w:rsidRDefault="00CD6B50" w:rsidP="00CD641A">
      <w:pPr>
        <w:autoSpaceDE w:val="0"/>
        <w:autoSpaceDN w:val="0"/>
        <w:adjustRightInd w:val="0"/>
        <w:spacing w:after="0" w:line="240" w:lineRule="auto"/>
        <w:rPr>
          <w:rFonts w:ascii="Arial" w:hAnsi="Arial" w:cs="Arial"/>
          <w:b/>
          <w:bCs/>
        </w:rPr>
      </w:pPr>
    </w:p>
    <w:p w14:paraId="08B7FEFB" w14:textId="77777777" w:rsidR="00813652" w:rsidRDefault="00813652" w:rsidP="0095396E">
      <w:pPr>
        <w:spacing w:after="0" w:line="240" w:lineRule="auto"/>
        <w:rPr>
          <w:rFonts w:ascii="Times New Roman" w:eastAsia="Times New Roman" w:hAnsi="Times New Roman" w:cs="Times New Roman"/>
          <w:b/>
          <w:sz w:val="24"/>
          <w:szCs w:val="24"/>
          <w:u w:val="single"/>
        </w:rPr>
      </w:pPr>
    </w:p>
    <w:p w14:paraId="15BDA9FE" w14:textId="77777777" w:rsidR="00813652" w:rsidRDefault="00813652" w:rsidP="0095396E">
      <w:pPr>
        <w:spacing w:after="0" w:line="240" w:lineRule="auto"/>
        <w:rPr>
          <w:rFonts w:ascii="Times New Roman" w:eastAsia="Times New Roman" w:hAnsi="Times New Roman" w:cs="Times New Roman"/>
          <w:b/>
          <w:sz w:val="24"/>
          <w:szCs w:val="24"/>
          <w:u w:val="single"/>
        </w:rPr>
      </w:pPr>
    </w:p>
    <w:p w14:paraId="282F41B4" w14:textId="77777777" w:rsidR="00813652" w:rsidRDefault="00813652" w:rsidP="0095396E">
      <w:pPr>
        <w:spacing w:after="0" w:line="240" w:lineRule="auto"/>
        <w:rPr>
          <w:rFonts w:ascii="Times New Roman" w:eastAsia="Times New Roman" w:hAnsi="Times New Roman" w:cs="Times New Roman"/>
          <w:b/>
          <w:sz w:val="24"/>
          <w:szCs w:val="24"/>
          <w:u w:val="single"/>
        </w:rPr>
      </w:pPr>
    </w:p>
    <w:p w14:paraId="023E0CA1"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lastRenderedPageBreak/>
        <w:t>4. Policy Development</w:t>
      </w:r>
    </w:p>
    <w:p w14:paraId="5D477C67"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4FE50E88"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This policy has been developed in consultation with staff, pupils and parents. The consultation and</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policy development process involved the following steps:</w:t>
      </w:r>
    </w:p>
    <w:p w14:paraId="521C58C2"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1. Review – a member of staff or working group pulled together all relevant information</w:t>
      </w:r>
    </w:p>
    <w:p w14:paraId="0928D24D"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including relevant national and local guidance</w:t>
      </w:r>
    </w:p>
    <w:p w14:paraId="5CDF59DC"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2. Governors consultation</w:t>
      </w:r>
    </w:p>
    <w:p w14:paraId="397C8A9E" w14:textId="6E80FA06" w:rsidR="00CD641A" w:rsidRPr="00813652" w:rsidRDefault="7FC6F244"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3. Staff consultation –staff were given the opportunity to look at the policy and</w:t>
      </w:r>
    </w:p>
    <w:p w14:paraId="191142C2"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make recommendations</w:t>
      </w:r>
    </w:p>
    <w:p w14:paraId="3C5DE81F"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4. Parent/stakeholder consultation –</w:t>
      </w:r>
    </w:p>
    <w:p w14:paraId="21438AC9"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5. Ratification of policy</w:t>
      </w:r>
    </w:p>
    <w:p w14:paraId="21670209"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6. This policy will be reviewed annually</w:t>
      </w:r>
    </w:p>
    <w:p w14:paraId="1299C43A" w14:textId="77777777" w:rsidR="00CD6B50" w:rsidRPr="00813652" w:rsidRDefault="00CD6B50" w:rsidP="00813652">
      <w:pPr>
        <w:spacing w:after="0" w:line="240" w:lineRule="auto"/>
        <w:rPr>
          <w:rFonts w:ascii="Times New Roman" w:eastAsia="Times New Roman" w:hAnsi="Times New Roman" w:cs="Times New Roman"/>
          <w:sz w:val="24"/>
          <w:szCs w:val="24"/>
        </w:rPr>
      </w:pPr>
    </w:p>
    <w:p w14:paraId="4DDBEF00" w14:textId="77777777" w:rsidR="00CD6B50" w:rsidRPr="00D82934" w:rsidRDefault="00CD6B50" w:rsidP="00CD641A">
      <w:pPr>
        <w:autoSpaceDE w:val="0"/>
        <w:autoSpaceDN w:val="0"/>
        <w:adjustRightInd w:val="0"/>
        <w:spacing w:after="0" w:line="240" w:lineRule="auto"/>
        <w:rPr>
          <w:rFonts w:ascii="Arial" w:hAnsi="Arial" w:cs="Arial"/>
          <w:b/>
          <w:bCs/>
        </w:rPr>
      </w:pPr>
    </w:p>
    <w:p w14:paraId="23AA710F"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5. Definition</w:t>
      </w:r>
    </w:p>
    <w:p w14:paraId="1A7C6405" w14:textId="77777777" w:rsidR="004A568B" w:rsidRPr="00D82934" w:rsidRDefault="004A568B" w:rsidP="00CD641A">
      <w:pPr>
        <w:autoSpaceDE w:val="0"/>
        <w:autoSpaceDN w:val="0"/>
        <w:adjustRightInd w:val="0"/>
        <w:spacing w:after="0" w:line="240" w:lineRule="auto"/>
        <w:rPr>
          <w:rFonts w:ascii="Arial" w:hAnsi="Arial" w:cs="Arial"/>
          <w:color w:val="000000"/>
        </w:rPr>
      </w:pPr>
    </w:p>
    <w:p w14:paraId="36AE31B1"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RSE is about the emotional, social and cultural development of pupils, and involves learning about</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relationships, sexual health, sexuality, healthy lifestyles, diversity and personal identity.</w:t>
      </w:r>
    </w:p>
    <w:p w14:paraId="15C1926A"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RSE involves a combination of sharing information, and exploring issues and values.</w:t>
      </w:r>
    </w:p>
    <w:p w14:paraId="517B3467"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RSE is not about the promotion of sexual activity</w:t>
      </w:r>
    </w:p>
    <w:p w14:paraId="3461D779" w14:textId="77777777" w:rsidR="00CD6B50" w:rsidRPr="00D82934" w:rsidRDefault="00CD6B50" w:rsidP="00CD641A">
      <w:pPr>
        <w:autoSpaceDE w:val="0"/>
        <w:autoSpaceDN w:val="0"/>
        <w:adjustRightInd w:val="0"/>
        <w:spacing w:after="0" w:line="240" w:lineRule="auto"/>
        <w:rPr>
          <w:rFonts w:ascii="Arial" w:eastAsia="Times New Roman" w:hAnsi="Arial" w:cs="Arial"/>
          <w:sz w:val="24"/>
          <w:szCs w:val="24"/>
        </w:rPr>
      </w:pPr>
    </w:p>
    <w:p w14:paraId="024DF8D3"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6. Curriculum</w:t>
      </w:r>
    </w:p>
    <w:p w14:paraId="3115DD2C"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501C86F8" w14:textId="77777777" w:rsidR="00CD641A" w:rsidRPr="00813652" w:rsidRDefault="7FC6F244"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We have developed the curriculum in consultation with parents, pupils and staff, considering the age, needs and feelings of pupils. If pupils ask questions outside the scope of this policy, teachers will respond in an appropriate manner so they are fully informed and don’t seek answers online.</w:t>
      </w:r>
    </w:p>
    <w:p w14:paraId="3CF2D8B6" w14:textId="77777777" w:rsidR="00CD6B50" w:rsidRPr="00D82934" w:rsidRDefault="00CD6B50" w:rsidP="00CD641A">
      <w:pPr>
        <w:autoSpaceDE w:val="0"/>
        <w:autoSpaceDN w:val="0"/>
        <w:adjustRightInd w:val="0"/>
        <w:spacing w:after="0" w:line="240" w:lineRule="auto"/>
        <w:rPr>
          <w:rFonts w:ascii="Arial" w:hAnsi="Arial" w:cs="Arial"/>
          <w:b/>
          <w:bCs/>
        </w:rPr>
      </w:pPr>
    </w:p>
    <w:p w14:paraId="4493C2BC"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7. Delivery of RSE</w:t>
      </w:r>
    </w:p>
    <w:p w14:paraId="2ED2B428"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68E93581" w14:textId="2ACBD2EF" w:rsidR="00CD641A" w:rsidRPr="00813652" w:rsidRDefault="7FC6F244"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RSE is taught within the personal, social, health and economic (PSHEE) education curriculum.</w:t>
      </w:r>
    </w:p>
    <w:p w14:paraId="1B590622"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Biological aspects of RSE are taught within the science curriculum, and other aspects are included</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in religious education (RE). There will be further opportunities to extend the delivery of RSE through</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specialist visitors or a ‘collapsed timetable’.</w:t>
      </w:r>
    </w:p>
    <w:p w14:paraId="4A72024F"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Across all Key Stages, pupils will be supported with developing the following skills:</w:t>
      </w:r>
    </w:p>
    <w:p w14:paraId="0A628775"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Communication, including how to manage changing relationships and emotions</w:t>
      </w:r>
    </w:p>
    <w:p w14:paraId="4F52149B"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Recognising and assessing potential risks</w:t>
      </w:r>
    </w:p>
    <w:p w14:paraId="5F137CBB"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Assertiveness</w:t>
      </w:r>
    </w:p>
    <w:p w14:paraId="2B8BE647"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Seeking help and support when required</w:t>
      </w:r>
    </w:p>
    <w:p w14:paraId="3F16E8CF"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Informed decision-making</w:t>
      </w:r>
    </w:p>
    <w:p w14:paraId="14811528"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Self-respect and empathy for others</w:t>
      </w:r>
    </w:p>
    <w:p w14:paraId="6EDE1D38"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Recognising and maximising a healthy lifestyle</w:t>
      </w:r>
    </w:p>
    <w:p w14:paraId="02593B9E" w14:textId="58FBE065"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xml:space="preserve">▪ </w:t>
      </w:r>
      <w:proofErr w:type="gramStart"/>
      <w:r w:rsidR="004A568B" w:rsidRPr="00813652">
        <w:rPr>
          <w:rFonts w:ascii="Times New Roman" w:eastAsia="Times New Roman" w:hAnsi="Times New Roman" w:cs="Times New Roman"/>
          <w:sz w:val="24"/>
          <w:szCs w:val="24"/>
        </w:rPr>
        <w:t>Managing</w:t>
      </w:r>
      <w:proofErr w:type="gramEnd"/>
      <w:r w:rsidRPr="00813652">
        <w:rPr>
          <w:rFonts w:ascii="Times New Roman" w:eastAsia="Times New Roman" w:hAnsi="Times New Roman" w:cs="Times New Roman"/>
          <w:sz w:val="24"/>
          <w:szCs w:val="24"/>
        </w:rPr>
        <w:t xml:space="preserve"> conflict</w:t>
      </w:r>
    </w:p>
    <w:p w14:paraId="7153F25D"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Discussion and group work</w:t>
      </w:r>
    </w:p>
    <w:p w14:paraId="153C4BCE"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These areas of learning are taught within the context of family life</w:t>
      </w:r>
    </w:p>
    <w:p w14:paraId="0FB78278" w14:textId="77777777" w:rsidR="00CD6B50" w:rsidRPr="00D82934" w:rsidRDefault="00CD6B50" w:rsidP="00CD641A">
      <w:pPr>
        <w:autoSpaceDE w:val="0"/>
        <w:autoSpaceDN w:val="0"/>
        <w:adjustRightInd w:val="0"/>
        <w:spacing w:after="0" w:line="240" w:lineRule="auto"/>
        <w:rPr>
          <w:rFonts w:ascii="Arial" w:hAnsi="Arial" w:cs="Arial"/>
          <w:b/>
          <w:bCs/>
        </w:rPr>
      </w:pPr>
    </w:p>
    <w:p w14:paraId="5276B699" w14:textId="77777777" w:rsidR="00727F70" w:rsidRDefault="00727F70" w:rsidP="0095396E">
      <w:pPr>
        <w:spacing w:after="0" w:line="240" w:lineRule="auto"/>
        <w:rPr>
          <w:rFonts w:ascii="Times New Roman" w:eastAsia="Times New Roman" w:hAnsi="Times New Roman" w:cs="Times New Roman"/>
          <w:b/>
          <w:sz w:val="24"/>
          <w:szCs w:val="24"/>
          <w:u w:val="single"/>
        </w:rPr>
      </w:pPr>
    </w:p>
    <w:p w14:paraId="2F47F682" w14:textId="77777777" w:rsidR="00727F70" w:rsidRDefault="00727F70" w:rsidP="0095396E">
      <w:pPr>
        <w:spacing w:after="0" w:line="240" w:lineRule="auto"/>
        <w:rPr>
          <w:rFonts w:ascii="Times New Roman" w:eastAsia="Times New Roman" w:hAnsi="Times New Roman" w:cs="Times New Roman"/>
          <w:b/>
          <w:sz w:val="24"/>
          <w:szCs w:val="24"/>
          <w:u w:val="single"/>
        </w:rPr>
      </w:pPr>
    </w:p>
    <w:p w14:paraId="199F2725"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bookmarkStart w:id="0" w:name="_GoBack"/>
      <w:bookmarkEnd w:id="0"/>
      <w:r w:rsidRPr="00813652">
        <w:rPr>
          <w:rFonts w:ascii="Times New Roman" w:eastAsia="Times New Roman" w:hAnsi="Times New Roman" w:cs="Times New Roman"/>
          <w:b/>
          <w:sz w:val="24"/>
          <w:szCs w:val="24"/>
          <w:u w:val="single"/>
        </w:rPr>
        <w:lastRenderedPageBreak/>
        <w:t>8. Roles and Responsibilities</w:t>
      </w:r>
    </w:p>
    <w:p w14:paraId="14ABB7F9"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8.1. Governing Board</w:t>
      </w:r>
    </w:p>
    <w:p w14:paraId="52D7BF64" w14:textId="77777777" w:rsidR="004A568B" w:rsidRPr="00813652" w:rsidRDefault="004A568B" w:rsidP="00813652">
      <w:pPr>
        <w:spacing w:after="0" w:line="240" w:lineRule="auto"/>
        <w:rPr>
          <w:rFonts w:ascii="Times New Roman" w:eastAsia="Times New Roman" w:hAnsi="Times New Roman" w:cs="Times New Roman"/>
          <w:b/>
          <w:sz w:val="24"/>
          <w:szCs w:val="24"/>
          <w:u w:val="single"/>
        </w:rPr>
      </w:pPr>
    </w:p>
    <w:p w14:paraId="74EE521B"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The governing board will approve the RSE policy, and hold the head</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teacher to account for its</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implementation.</w:t>
      </w:r>
    </w:p>
    <w:p w14:paraId="1FC39945" w14:textId="77777777" w:rsidR="00CD6B50" w:rsidRPr="00D82934" w:rsidRDefault="00CD6B50" w:rsidP="00CD641A">
      <w:pPr>
        <w:autoSpaceDE w:val="0"/>
        <w:autoSpaceDN w:val="0"/>
        <w:adjustRightInd w:val="0"/>
        <w:spacing w:after="0" w:line="240" w:lineRule="auto"/>
        <w:rPr>
          <w:rFonts w:ascii="Arial" w:hAnsi="Arial" w:cs="Arial"/>
          <w:b/>
          <w:bCs/>
        </w:rPr>
      </w:pPr>
    </w:p>
    <w:p w14:paraId="16BC5628"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8.2. Head</w:t>
      </w:r>
      <w:r w:rsidR="00CD6B50" w:rsidRPr="00813652">
        <w:rPr>
          <w:rFonts w:ascii="Times New Roman" w:eastAsia="Times New Roman" w:hAnsi="Times New Roman" w:cs="Times New Roman"/>
          <w:b/>
          <w:sz w:val="24"/>
          <w:szCs w:val="24"/>
          <w:u w:val="single"/>
        </w:rPr>
        <w:t xml:space="preserve"> </w:t>
      </w:r>
      <w:r w:rsidRPr="00813652">
        <w:rPr>
          <w:rFonts w:ascii="Times New Roman" w:eastAsia="Times New Roman" w:hAnsi="Times New Roman" w:cs="Times New Roman"/>
          <w:b/>
          <w:sz w:val="24"/>
          <w:szCs w:val="24"/>
          <w:u w:val="single"/>
        </w:rPr>
        <w:t>teacher</w:t>
      </w:r>
    </w:p>
    <w:p w14:paraId="3643671E"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53A9BD21"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The head</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teacher is responsible for ensuring that RSE is taught consistently across the school and this</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policy is implemented.</w:t>
      </w:r>
    </w:p>
    <w:p w14:paraId="45353F28" w14:textId="77777777" w:rsidR="004A568B" w:rsidRPr="00D82934" w:rsidRDefault="004A568B" w:rsidP="0095396E">
      <w:pPr>
        <w:spacing w:after="0" w:line="240" w:lineRule="auto"/>
        <w:rPr>
          <w:rFonts w:ascii="Arial" w:eastAsia="Times New Roman" w:hAnsi="Arial" w:cs="Arial"/>
          <w:b/>
          <w:sz w:val="24"/>
          <w:szCs w:val="24"/>
          <w:u w:val="single"/>
        </w:rPr>
      </w:pPr>
    </w:p>
    <w:p w14:paraId="59E6EE7B"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8.3. Staff</w:t>
      </w:r>
    </w:p>
    <w:p w14:paraId="54ED7F8F"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750F7D4E"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Staff are responsible for:</w:t>
      </w:r>
    </w:p>
    <w:p w14:paraId="1F24DAF1"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Delivering RSE in a sensitive way</w:t>
      </w:r>
    </w:p>
    <w:p w14:paraId="6D060B52"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Modelling positive attitudes to RSE</w:t>
      </w:r>
    </w:p>
    <w:p w14:paraId="649273EE"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Monitoring progress</w:t>
      </w:r>
    </w:p>
    <w:p w14:paraId="1FA4FD14"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Responding to the needs of individual pupils</w:t>
      </w:r>
    </w:p>
    <w:p w14:paraId="249B1299"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Staff do not have the right to opt out of teaching RSE. Staff who have concerns about teaching RSE</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are encouraged to discuss this with the head</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teacher.</w:t>
      </w:r>
    </w:p>
    <w:p w14:paraId="71F423F5"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All class teachers will be responsible for teaching RSE in our school.</w:t>
      </w:r>
    </w:p>
    <w:p w14:paraId="0EE059C6"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8.4. Pupils</w:t>
      </w:r>
    </w:p>
    <w:p w14:paraId="5F9AE91A"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76F187D3"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Pupils are expected to engage fully in RSE and, when discussing issues related to RSE, treat others</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with respect and sensitivity.</w:t>
      </w:r>
    </w:p>
    <w:p w14:paraId="34CE0A41" w14:textId="77777777" w:rsidR="00CD6B50" w:rsidRPr="00D82934" w:rsidRDefault="00CD6B50" w:rsidP="00CD641A">
      <w:pPr>
        <w:autoSpaceDE w:val="0"/>
        <w:autoSpaceDN w:val="0"/>
        <w:adjustRightInd w:val="0"/>
        <w:spacing w:after="0" w:line="240" w:lineRule="auto"/>
        <w:rPr>
          <w:rFonts w:ascii="Arial" w:hAnsi="Arial" w:cs="Arial"/>
          <w:b/>
          <w:bCs/>
        </w:rPr>
      </w:pPr>
    </w:p>
    <w:p w14:paraId="3E5C8CA0"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9. Parents’ Right to Withdraw</w:t>
      </w:r>
    </w:p>
    <w:p w14:paraId="5A829BAC"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2F8C773F"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Parents do not have the right to withdraw their children from relationships education.</w:t>
      </w:r>
    </w:p>
    <w:p w14:paraId="62EBF3C5" w14:textId="77777777" w:rsidR="00CD6B50" w:rsidRPr="00813652" w:rsidRDefault="00CD6B50" w:rsidP="00813652">
      <w:pPr>
        <w:spacing w:after="0" w:line="240" w:lineRule="auto"/>
        <w:rPr>
          <w:rFonts w:ascii="Times New Roman" w:eastAsia="Times New Roman" w:hAnsi="Times New Roman" w:cs="Times New Roman"/>
          <w:sz w:val="24"/>
          <w:szCs w:val="24"/>
        </w:rPr>
      </w:pPr>
    </w:p>
    <w:p w14:paraId="16F6230C"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10. Training</w:t>
      </w:r>
    </w:p>
    <w:p w14:paraId="617EDA1E"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1D0955F5"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Staff are trained on the delivery of RSE as part of their induction and it is included in our continuing</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professional development calendar.</w:t>
      </w:r>
    </w:p>
    <w:p w14:paraId="7E39DF4B"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The head teacher will also invite visitors from outside the school, such as school nurses or health</w:t>
      </w:r>
      <w:r w:rsidR="00CD6B50"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professionals, to provide support and training to staff teaching RSE.</w:t>
      </w:r>
    </w:p>
    <w:p w14:paraId="6D98A12B" w14:textId="77777777" w:rsidR="00CD6B50" w:rsidRPr="00813652" w:rsidRDefault="00CD6B50" w:rsidP="00813652">
      <w:pPr>
        <w:spacing w:after="0" w:line="240" w:lineRule="auto"/>
        <w:rPr>
          <w:rFonts w:ascii="Times New Roman" w:eastAsia="Times New Roman" w:hAnsi="Times New Roman" w:cs="Times New Roman"/>
          <w:sz w:val="24"/>
          <w:szCs w:val="24"/>
        </w:rPr>
      </w:pPr>
    </w:p>
    <w:p w14:paraId="4E72F47A"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11. Equal Opportunities</w:t>
      </w:r>
    </w:p>
    <w:p w14:paraId="1CA0D7AD"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4105A353" w14:textId="4C2194E5" w:rsidR="00CD641A" w:rsidRPr="00813652" w:rsidRDefault="7FC6F244"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All children have equal access to the RSE curriculum and its associated practical activities. The staff a BIGS are responsible for ensuring that all children, irrespective of gender, learning ability, physical disability, ethnicity and social circumstances, have access to the whole curriculum and make the greatest possible progress. Where appropriate, work will be adapted to meet pupils’ needs and, if appropriate, extra support given. More able pupils will be given suitably challenging activities.</w:t>
      </w:r>
    </w:p>
    <w:p w14:paraId="44FC9C18"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Gender and cultural differences will be reflected positively in the teaching materials used.</w:t>
      </w:r>
    </w:p>
    <w:p w14:paraId="2946DB82" w14:textId="77777777" w:rsidR="00CD6B50" w:rsidRPr="00D82934" w:rsidRDefault="00CD6B50" w:rsidP="00CD641A">
      <w:pPr>
        <w:autoSpaceDE w:val="0"/>
        <w:autoSpaceDN w:val="0"/>
        <w:adjustRightInd w:val="0"/>
        <w:spacing w:after="0" w:line="240" w:lineRule="auto"/>
        <w:rPr>
          <w:rFonts w:ascii="Arial" w:hAnsi="Arial" w:cs="Arial"/>
          <w:b/>
          <w:bCs/>
        </w:rPr>
      </w:pPr>
    </w:p>
    <w:p w14:paraId="380BBD47"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12. Monitoring Arrangements</w:t>
      </w:r>
    </w:p>
    <w:p w14:paraId="59293346" w14:textId="77777777" w:rsidR="004A568B" w:rsidRPr="00D82934" w:rsidRDefault="004A568B" w:rsidP="00CD641A">
      <w:pPr>
        <w:autoSpaceDE w:val="0"/>
        <w:autoSpaceDN w:val="0"/>
        <w:adjustRightInd w:val="0"/>
        <w:spacing w:after="0" w:line="240" w:lineRule="auto"/>
        <w:rPr>
          <w:rFonts w:ascii="Arial" w:eastAsia="Times New Roman" w:hAnsi="Arial" w:cs="Arial"/>
          <w:sz w:val="24"/>
          <w:szCs w:val="24"/>
        </w:rPr>
      </w:pPr>
    </w:p>
    <w:p w14:paraId="5BC43854" w14:textId="5D546808"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xml:space="preserve">The delivery of RSE is monitored by the PSHE lead </w:t>
      </w:r>
      <w:proofErr w:type="spellStart"/>
      <w:r w:rsidR="00D82934" w:rsidRPr="00813652">
        <w:rPr>
          <w:rFonts w:ascii="Times New Roman" w:eastAsia="Times New Roman" w:hAnsi="Times New Roman" w:cs="Times New Roman"/>
          <w:sz w:val="24"/>
          <w:szCs w:val="24"/>
        </w:rPr>
        <w:t>Asma</w:t>
      </w:r>
      <w:proofErr w:type="spellEnd"/>
      <w:r w:rsidR="00D82934" w:rsidRPr="00813652">
        <w:rPr>
          <w:rFonts w:ascii="Times New Roman" w:eastAsia="Times New Roman" w:hAnsi="Times New Roman" w:cs="Times New Roman"/>
          <w:sz w:val="24"/>
          <w:szCs w:val="24"/>
        </w:rPr>
        <w:t xml:space="preserve"> </w:t>
      </w:r>
      <w:proofErr w:type="spellStart"/>
      <w:r w:rsidR="00D82934" w:rsidRPr="00813652">
        <w:rPr>
          <w:rFonts w:ascii="Times New Roman" w:eastAsia="Times New Roman" w:hAnsi="Times New Roman" w:cs="Times New Roman"/>
          <w:sz w:val="24"/>
          <w:szCs w:val="24"/>
        </w:rPr>
        <w:t>Boodi</w:t>
      </w:r>
      <w:proofErr w:type="spellEnd"/>
      <w:r w:rsidR="00D82934"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through:</w:t>
      </w:r>
    </w:p>
    <w:p w14:paraId="6F95F3A4"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lastRenderedPageBreak/>
        <w:t>▪ Monitoring the overall delivery of the PSHE programme</w:t>
      </w:r>
    </w:p>
    <w:p w14:paraId="3ADAC597"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Scrutiny of the long-term planning</w:t>
      </w:r>
    </w:p>
    <w:p w14:paraId="38D4C400"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Learning Walks</w:t>
      </w:r>
    </w:p>
    <w:p w14:paraId="29345084"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Speaking to pupils about the impact of PSHE on their understanding of RSE</w:t>
      </w:r>
    </w:p>
    <w:p w14:paraId="4799D54A"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Pupils’ development in RSE is monitored by class teachers as part of our internal assessment systems.</w:t>
      </w:r>
    </w:p>
    <w:p w14:paraId="49183566" w14:textId="30C234DD"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This policy will be reviewed by the head</w:t>
      </w:r>
      <w:r w:rsidR="0095396E" w:rsidRPr="00813652">
        <w:rPr>
          <w:rFonts w:ascii="Times New Roman" w:eastAsia="Times New Roman" w:hAnsi="Times New Roman" w:cs="Times New Roman"/>
          <w:sz w:val="24"/>
          <w:szCs w:val="24"/>
        </w:rPr>
        <w:t xml:space="preserve"> </w:t>
      </w:r>
      <w:r w:rsidR="002F7304" w:rsidRPr="00813652">
        <w:rPr>
          <w:rFonts w:ascii="Times New Roman" w:eastAsia="Times New Roman" w:hAnsi="Times New Roman" w:cs="Times New Roman"/>
          <w:sz w:val="24"/>
          <w:szCs w:val="24"/>
        </w:rPr>
        <w:t>teacher</w:t>
      </w:r>
      <w:r w:rsidRPr="00813652">
        <w:rPr>
          <w:rFonts w:ascii="Times New Roman" w:eastAsia="Times New Roman" w:hAnsi="Times New Roman" w:cs="Times New Roman"/>
          <w:sz w:val="24"/>
          <w:szCs w:val="24"/>
        </w:rPr>
        <w:t>. At every review, the policy will be</w:t>
      </w:r>
      <w:r w:rsidR="00C415D3"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sz w:val="24"/>
          <w:szCs w:val="24"/>
        </w:rPr>
        <w:t>approved by the governing body.</w:t>
      </w:r>
    </w:p>
    <w:p w14:paraId="5997CC1D" w14:textId="77777777" w:rsidR="00CD6B50" w:rsidRPr="00D82934" w:rsidRDefault="00CD6B50" w:rsidP="00CD641A">
      <w:pPr>
        <w:autoSpaceDE w:val="0"/>
        <w:autoSpaceDN w:val="0"/>
        <w:adjustRightInd w:val="0"/>
        <w:spacing w:after="0" w:line="240" w:lineRule="auto"/>
        <w:rPr>
          <w:rFonts w:ascii="Arial" w:hAnsi="Arial" w:cs="Arial"/>
          <w:b/>
          <w:bCs/>
        </w:rPr>
      </w:pPr>
    </w:p>
    <w:p w14:paraId="5F13F50B" w14:textId="77777777" w:rsidR="004A568B" w:rsidRPr="00D82934" w:rsidRDefault="004A568B" w:rsidP="0095396E">
      <w:pPr>
        <w:spacing w:after="0" w:line="240" w:lineRule="auto"/>
        <w:rPr>
          <w:rFonts w:ascii="Arial" w:eastAsia="Times New Roman" w:hAnsi="Arial" w:cs="Arial"/>
          <w:b/>
          <w:sz w:val="24"/>
          <w:szCs w:val="24"/>
          <w:u w:val="single"/>
        </w:rPr>
      </w:pPr>
    </w:p>
    <w:p w14:paraId="1054E718" w14:textId="77777777" w:rsidR="00CD641A" w:rsidRPr="00813652" w:rsidRDefault="00CD641A" w:rsidP="0095396E">
      <w:pPr>
        <w:spacing w:after="0" w:line="240" w:lineRule="auto"/>
        <w:rPr>
          <w:rFonts w:ascii="Times New Roman" w:eastAsia="Times New Roman" w:hAnsi="Times New Roman" w:cs="Times New Roman"/>
          <w:b/>
          <w:sz w:val="24"/>
          <w:szCs w:val="24"/>
          <w:u w:val="single"/>
        </w:rPr>
      </w:pPr>
      <w:r w:rsidRPr="00813652">
        <w:rPr>
          <w:rFonts w:ascii="Times New Roman" w:eastAsia="Times New Roman" w:hAnsi="Times New Roman" w:cs="Times New Roman"/>
          <w:b/>
          <w:sz w:val="24"/>
          <w:szCs w:val="24"/>
          <w:u w:val="single"/>
        </w:rPr>
        <w:t>13. Links with Other Polices</w:t>
      </w:r>
    </w:p>
    <w:p w14:paraId="64562DD5" w14:textId="77777777" w:rsidR="004A568B" w:rsidRPr="00813652" w:rsidRDefault="004A568B" w:rsidP="00CD641A">
      <w:pPr>
        <w:autoSpaceDE w:val="0"/>
        <w:autoSpaceDN w:val="0"/>
        <w:adjustRightInd w:val="0"/>
        <w:spacing w:after="0" w:line="240" w:lineRule="auto"/>
        <w:rPr>
          <w:rFonts w:ascii="Times New Roman" w:eastAsia="Times New Roman" w:hAnsi="Times New Roman" w:cs="Times New Roman"/>
          <w:b/>
          <w:sz w:val="24"/>
          <w:szCs w:val="24"/>
          <w:u w:val="single"/>
        </w:rPr>
      </w:pPr>
    </w:p>
    <w:p w14:paraId="1F769B7D" w14:textId="7777777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This policy links with our:</w:t>
      </w:r>
    </w:p>
    <w:p w14:paraId="2410CA4D" w14:textId="6B26A9F7" w:rsidR="00CD641A" w:rsidRPr="00813652" w:rsidRDefault="00CD641A"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 Curriculum Policy</w:t>
      </w:r>
    </w:p>
    <w:p w14:paraId="52AE40F5" w14:textId="77777777" w:rsidR="00813652" w:rsidRDefault="00813652" w:rsidP="004A568B">
      <w:pPr>
        <w:autoSpaceDE w:val="0"/>
        <w:autoSpaceDN w:val="0"/>
        <w:adjustRightInd w:val="0"/>
        <w:spacing w:after="0" w:line="240" w:lineRule="auto"/>
        <w:rPr>
          <w:rFonts w:ascii="Arial" w:eastAsia="Times New Roman" w:hAnsi="Arial" w:cs="Arial"/>
          <w:sz w:val="24"/>
          <w:szCs w:val="24"/>
        </w:rPr>
      </w:pPr>
    </w:p>
    <w:p w14:paraId="01FECCA7" w14:textId="77777777" w:rsidR="00813652" w:rsidRDefault="00813652" w:rsidP="004A568B">
      <w:pPr>
        <w:autoSpaceDE w:val="0"/>
        <w:autoSpaceDN w:val="0"/>
        <w:adjustRightInd w:val="0"/>
        <w:spacing w:after="0" w:line="240" w:lineRule="auto"/>
        <w:rPr>
          <w:rFonts w:ascii="Arial" w:eastAsia="Times New Roman" w:hAnsi="Arial" w:cs="Arial"/>
          <w:sz w:val="24"/>
          <w:szCs w:val="24"/>
        </w:rPr>
      </w:pPr>
    </w:p>
    <w:p w14:paraId="26FDC762" w14:textId="77777777" w:rsidR="00813652" w:rsidRDefault="00813652" w:rsidP="004A568B">
      <w:pPr>
        <w:autoSpaceDE w:val="0"/>
        <w:autoSpaceDN w:val="0"/>
        <w:adjustRightInd w:val="0"/>
        <w:spacing w:after="0" w:line="240" w:lineRule="auto"/>
        <w:rPr>
          <w:rFonts w:ascii="Arial" w:eastAsia="Times New Roman" w:hAnsi="Arial" w:cs="Arial"/>
          <w:sz w:val="24"/>
          <w:szCs w:val="24"/>
        </w:rPr>
      </w:pPr>
    </w:p>
    <w:p w14:paraId="7CA69B77" w14:textId="5084AF62" w:rsidR="00813652" w:rsidRPr="00813652" w:rsidRDefault="00813652" w:rsidP="00813652">
      <w:pPr>
        <w:spacing w:after="0" w:line="240" w:lineRule="auto"/>
        <w:rPr>
          <w:rFonts w:ascii="Times New Roman" w:eastAsia="Times New Roman" w:hAnsi="Times New Roman" w:cs="Times New Roman"/>
          <w:b/>
          <w:sz w:val="24"/>
          <w:szCs w:val="24"/>
        </w:rPr>
      </w:pPr>
      <w:r w:rsidRPr="00813652">
        <w:rPr>
          <w:rFonts w:ascii="Times New Roman" w:eastAsia="Times New Roman" w:hAnsi="Times New Roman" w:cs="Times New Roman"/>
          <w:b/>
          <w:sz w:val="24"/>
          <w:szCs w:val="24"/>
        </w:rPr>
        <w:t>This document was produced on April</w:t>
      </w:r>
      <w:r w:rsidRPr="00813652">
        <w:rPr>
          <w:rFonts w:ascii="Times New Roman" w:eastAsia="Times New Roman" w:hAnsi="Times New Roman" w:cs="Times New Roman"/>
          <w:b/>
          <w:sz w:val="24"/>
          <w:szCs w:val="24"/>
        </w:rPr>
        <w:t xml:space="preserve"> 2023</w:t>
      </w:r>
      <w:r w:rsidRPr="00813652">
        <w:rPr>
          <w:rFonts w:ascii="Times New Roman" w:eastAsia="Times New Roman" w:hAnsi="Times New Roman" w:cs="Times New Roman"/>
          <w:b/>
          <w:sz w:val="24"/>
          <w:szCs w:val="24"/>
        </w:rPr>
        <w:t xml:space="preserve"> and is due to be reviewed April</w:t>
      </w:r>
      <w:r w:rsidRPr="00813652">
        <w:rPr>
          <w:rFonts w:ascii="Times New Roman" w:eastAsia="Times New Roman" w:hAnsi="Times New Roman" w:cs="Times New Roman"/>
          <w:sz w:val="24"/>
          <w:szCs w:val="24"/>
        </w:rPr>
        <w:t xml:space="preserve"> </w:t>
      </w:r>
      <w:r w:rsidRPr="00813652">
        <w:rPr>
          <w:rFonts w:ascii="Times New Roman" w:eastAsia="Times New Roman" w:hAnsi="Times New Roman" w:cs="Times New Roman"/>
          <w:b/>
          <w:sz w:val="24"/>
          <w:szCs w:val="24"/>
        </w:rPr>
        <w:t>2025.</w:t>
      </w:r>
    </w:p>
    <w:p w14:paraId="1EA712C1" w14:textId="77777777" w:rsidR="00813652" w:rsidRPr="00813652" w:rsidRDefault="00813652" w:rsidP="00813652">
      <w:pPr>
        <w:spacing w:after="0" w:line="240" w:lineRule="auto"/>
        <w:rPr>
          <w:rFonts w:ascii="Times New Roman" w:eastAsia="Times New Roman" w:hAnsi="Times New Roman" w:cs="Times New Roman"/>
          <w:sz w:val="24"/>
          <w:szCs w:val="24"/>
        </w:rPr>
      </w:pPr>
    </w:p>
    <w:p w14:paraId="0A872698" w14:textId="77777777" w:rsidR="00813652" w:rsidRPr="00813652" w:rsidRDefault="00813652"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Signed (Chair)……………………………………    Date…………………………………</w:t>
      </w:r>
    </w:p>
    <w:p w14:paraId="7DE05CB2" w14:textId="77777777" w:rsidR="00813652" w:rsidRPr="00813652" w:rsidRDefault="00813652" w:rsidP="00813652">
      <w:pPr>
        <w:spacing w:after="0" w:line="240" w:lineRule="auto"/>
        <w:rPr>
          <w:rFonts w:ascii="Times New Roman" w:eastAsia="Times New Roman" w:hAnsi="Times New Roman" w:cs="Times New Roman"/>
          <w:sz w:val="24"/>
          <w:szCs w:val="24"/>
        </w:rPr>
      </w:pPr>
    </w:p>
    <w:p w14:paraId="235123CF" w14:textId="77777777" w:rsidR="00813652" w:rsidRPr="00813652" w:rsidRDefault="00813652" w:rsidP="00813652">
      <w:pPr>
        <w:spacing w:after="0" w:line="240" w:lineRule="auto"/>
        <w:rPr>
          <w:rFonts w:ascii="Times New Roman" w:eastAsia="Times New Roman" w:hAnsi="Times New Roman" w:cs="Times New Roman"/>
          <w:sz w:val="24"/>
          <w:szCs w:val="24"/>
        </w:rPr>
      </w:pPr>
    </w:p>
    <w:p w14:paraId="7AD77B83" w14:textId="77777777" w:rsidR="00813652" w:rsidRPr="00813652" w:rsidRDefault="00813652" w:rsidP="00813652">
      <w:pPr>
        <w:spacing w:after="0" w:line="240" w:lineRule="auto"/>
        <w:rPr>
          <w:rFonts w:ascii="Times New Roman" w:eastAsia="Times New Roman" w:hAnsi="Times New Roman" w:cs="Times New Roman"/>
          <w:sz w:val="24"/>
          <w:szCs w:val="24"/>
        </w:rPr>
      </w:pPr>
      <w:r w:rsidRPr="00813652">
        <w:rPr>
          <w:rFonts w:ascii="Times New Roman" w:eastAsia="Times New Roman" w:hAnsi="Times New Roman" w:cs="Times New Roman"/>
          <w:sz w:val="24"/>
          <w:szCs w:val="24"/>
        </w:rPr>
        <w:t>Print Name………………………………………..    Date of next review…………………</w:t>
      </w:r>
    </w:p>
    <w:p w14:paraId="37AA3D16" w14:textId="77777777" w:rsidR="00813652" w:rsidRPr="00813652" w:rsidRDefault="00813652" w:rsidP="00813652">
      <w:pPr>
        <w:spacing w:after="0" w:line="240" w:lineRule="auto"/>
        <w:rPr>
          <w:rFonts w:ascii="Times New Roman" w:eastAsia="Times New Roman" w:hAnsi="Times New Roman" w:cs="Times New Roman"/>
          <w:sz w:val="24"/>
          <w:szCs w:val="24"/>
        </w:rPr>
      </w:pPr>
    </w:p>
    <w:p w14:paraId="18F64F6F" w14:textId="77777777" w:rsidR="00813652" w:rsidRPr="00813652" w:rsidRDefault="00813652" w:rsidP="00813652">
      <w:pPr>
        <w:spacing w:after="0" w:line="240" w:lineRule="auto"/>
        <w:rPr>
          <w:rFonts w:ascii="Times New Roman" w:eastAsia="Times New Roman" w:hAnsi="Times New Roman" w:cs="Times New Roman"/>
          <w:sz w:val="24"/>
          <w:szCs w:val="24"/>
        </w:rPr>
      </w:pPr>
    </w:p>
    <w:p w14:paraId="70D6D497" w14:textId="3C521204" w:rsidR="00813652" w:rsidRPr="00813652" w:rsidRDefault="00813652" w:rsidP="00813652">
      <w:pPr>
        <w:spacing w:after="0" w:line="240" w:lineRule="auto"/>
        <w:rPr>
          <w:rFonts w:ascii="Times New Roman" w:eastAsia="Times New Roman" w:hAnsi="Times New Roman" w:cs="Times New Roman"/>
          <w:sz w:val="24"/>
          <w:szCs w:val="24"/>
        </w:rPr>
      </w:pPr>
      <w:proofErr w:type="spellStart"/>
      <w:r w:rsidRPr="00813652">
        <w:rPr>
          <w:rFonts w:ascii="Times New Roman" w:eastAsia="Times New Roman" w:hAnsi="Times New Roman" w:cs="Times New Roman"/>
          <w:sz w:val="24"/>
          <w:szCs w:val="24"/>
        </w:rPr>
        <w:t>Headteacher</w:t>
      </w:r>
      <w:proofErr w:type="spellEnd"/>
      <w:r w:rsidRPr="00813652">
        <w:rPr>
          <w:rFonts w:ascii="Times New Roman" w:eastAsia="Times New Roman" w:hAnsi="Times New Roman" w:cs="Times New Roman"/>
          <w:sz w:val="24"/>
          <w:szCs w:val="24"/>
        </w:rPr>
        <w:t>……………………………………..</w:t>
      </w:r>
    </w:p>
    <w:p w14:paraId="291875C5" w14:textId="77777777" w:rsidR="00D82934" w:rsidRPr="00D82934" w:rsidRDefault="00D82934" w:rsidP="004A568B">
      <w:pPr>
        <w:autoSpaceDE w:val="0"/>
        <w:autoSpaceDN w:val="0"/>
        <w:adjustRightInd w:val="0"/>
        <w:spacing w:after="0" w:line="240" w:lineRule="auto"/>
        <w:rPr>
          <w:rFonts w:ascii="Arial" w:eastAsia="Times New Roman" w:hAnsi="Arial" w:cs="Arial"/>
          <w:sz w:val="24"/>
          <w:szCs w:val="24"/>
        </w:rPr>
      </w:pPr>
    </w:p>
    <w:sectPr w:rsidR="00D82934" w:rsidRPr="00D829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DC85B" w14:textId="77777777" w:rsidR="00D82934" w:rsidRDefault="00D82934" w:rsidP="00D82934">
      <w:pPr>
        <w:spacing w:after="0" w:line="240" w:lineRule="auto"/>
      </w:pPr>
      <w:r>
        <w:separator/>
      </w:r>
    </w:p>
  </w:endnote>
  <w:endnote w:type="continuationSeparator" w:id="0">
    <w:p w14:paraId="6D0D3351" w14:textId="77777777" w:rsidR="00D82934" w:rsidRDefault="00D82934" w:rsidP="00D8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760F" w14:textId="259ED2C1" w:rsidR="00D82934" w:rsidRDefault="00813652" w:rsidP="00813652">
    <w:pPr>
      <w:pStyle w:val="Footer"/>
      <w:jc w:val="center"/>
    </w:pPr>
    <w:proofErr w:type="spellStart"/>
    <w:r>
      <w:t>PDRse</w:t>
    </w:r>
    <w:proofErr w:type="spellEnd"/>
    <w:r>
      <w:t>-Relationship and sex education policy</w:t>
    </w:r>
    <w:r>
      <w:tab/>
    </w:r>
    <w:r>
      <w:tab/>
      <w:t>updated April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F603F" w14:textId="77777777" w:rsidR="00D82934" w:rsidRDefault="00D82934" w:rsidP="00D82934">
      <w:pPr>
        <w:spacing w:after="0" w:line="240" w:lineRule="auto"/>
      </w:pPr>
      <w:r>
        <w:separator/>
      </w:r>
    </w:p>
  </w:footnote>
  <w:footnote w:type="continuationSeparator" w:id="0">
    <w:p w14:paraId="46CAA20B" w14:textId="77777777" w:rsidR="00D82934" w:rsidRDefault="00D82934" w:rsidP="00D82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1A"/>
    <w:rsid w:val="002F7304"/>
    <w:rsid w:val="004A568B"/>
    <w:rsid w:val="00727F70"/>
    <w:rsid w:val="00813652"/>
    <w:rsid w:val="0095396E"/>
    <w:rsid w:val="00C415D3"/>
    <w:rsid w:val="00CD641A"/>
    <w:rsid w:val="00CD6B50"/>
    <w:rsid w:val="00D418F2"/>
    <w:rsid w:val="00D82934"/>
    <w:rsid w:val="00F33A99"/>
    <w:rsid w:val="7FC6F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4AEE"/>
  <w15:chartTrackingRefBased/>
  <w15:docId w15:val="{B4595D72-14C6-4FEF-8278-EB89AD3F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D641A"/>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41A"/>
    <w:rPr>
      <w:rFonts w:ascii="Arial" w:eastAsia="Times New Roman" w:hAnsi="Arial" w:cs="Arial"/>
      <w:b/>
      <w:bCs/>
      <w:sz w:val="24"/>
      <w:szCs w:val="24"/>
    </w:rPr>
  </w:style>
  <w:style w:type="paragraph" w:styleId="BodyText">
    <w:name w:val="Body Text"/>
    <w:basedOn w:val="Normal"/>
    <w:link w:val="BodyTextChar"/>
    <w:rsid w:val="00CD641A"/>
    <w:pPr>
      <w:autoSpaceDE w:val="0"/>
      <w:autoSpaceDN w:val="0"/>
      <w:adjustRightInd w:val="0"/>
      <w:spacing w:before="288" w:after="0" w:line="240" w:lineRule="auto"/>
      <w:ind w:right="268"/>
      <w:jc w:val="both"/>
    </w:pPr>
    <w:rPr>
      <w:rFonts w:ascii="Arial" w:eastAsia="Times New Roman" w:hAnsi="Arial" w:cs="Arial"/>
      <w:lang w:val="en-US"/>
    </w:rPr>
  </w:style>
  <w:style w:type="character" w:customStyle="1" w:styleId="BodyTextChar">
    <w:name w:val="Body Text Char"/>
    <w:basedOn w:val="DefaultParagraphFont"/>
    <w:link w:val="BodyText"/>
    <w:rsid w:val="00CD641A"/>
    <w:rPr>
      <w:rFonts w:ascii="Arial" w:eastAsia="Times New Roman" w:hAnsi="Arial" w:cs="Arial"/>
      <w:lang w:val="en-US"/>
    </w:rPr>
  </w:style>
  <w:style w:type="paragraph" w:styleId="Title">
    <w:name w:val="Title"/>
    <w:basedOn w:val="Normal"/>
    <w:link w:val="TitleChar"/>
    <w:qFormat/>
    <w:rsid w:val="00CD641A"/>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D641A"/>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D82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34"/>
  </w:style>
  <w:style w:type="paragraph" w:styleId="Footer">
    <w:name w:val="footer"/>
    <w:basedOn w:val="Normal"/>
    <w:link w:val="FooterChar"/>
    <w:uiPriority w:val="99"/>
    <w:unhideWhenUsed/>
    <w:rsid w:val="00D82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34"/>
  </w:style>
  <w:style w:type="paragraph" w:styleId="Subtitle">
    <w:name w:val="Subtitle"/>
    <w:basedOn w:val="Normal"/>
    <w:link w:val="SubtitleChar"/>
    <w:qFormat/>
    <w:rsid w:val="00813652"/>
    <w:pPr>
      <w:spacing w:after="0" w:line="240" w:lineRule="auto"/>
      <w:jc w:val="center"/>
    </w:pPr>
    <w:rPr>
      <w:rFonts w:ascii="Times New Roman" w:eastAsia="Times New Roman" w:hAnsi="Times New Roman" w:cs="Times New Roman"/>
      <w:b/>
      <w:sz w:val="32"/>
      <w:szCs w:val="24"/>
      <w:u w:val="single"/>
    </w:rPr>
  </w:style>
  <w:style w:type="character" w:customStyle="1" w:styleId="SubtitleChar">
    <w:name w:val="Subtitle Char"/>
    <w:basedOn w:val="DefaultParagraphFont"/>
    <w:link w:val="Subtitle"/>
    <w:rsid w:val="00813652"/>
    <w:rPr>
      <w:rFonts w:ascii="Times New Roman" w:eastAsia="Times New Roman" w:hAnsi="Times New Roman" w:cs="Times New Roman"/>
      <w:b/>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51A4-02C3-4D77-A4F6-3DE76F77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Sadaf</dc:creator>
  <cp:keywords/>
  <dc:description/>
  <cp:lastModifiedBy>Khadija Sadaf</cp:lastModifiedBy>
  <cp:revision>7</cp:revision>
  <dcterms:created xsi:type="dcterms:W3CDTF">2022-02-17T09:48:00Z</dcterms:created>
  <dcterms:modified xsi:type="dcterms:W3CDTF">2023-03-27T09:08:00Z</dcterms:modified>
</cp:coreProperties>
</file>